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382" w:rsidRPr="009E5EEF" w:rsidRDefault="008657C0" w:rsidP="00546382">
      <w:pPr>
        <w:spacing w:after="0"/>
        <w:jc w:val="center"/>
        <w:rPr>
          <w:b/>
          <w:color w:val="FF0000"/>
          <w:sz w:val="40"/>
          <w:szCs w:val="40"/>
          <w:lang w:val="ru-RU"/>
        </w:rPr>
      </w:pPr>
      <w:r w:rsidRPr="009E5EEF">
        <w:rPr>
          <w:b/>
          <w:color w:val="FF0000"/>
          <w:sz w:val="40"/>
          <w:szCs w:val="40"/>
          <w:lang w:val="ru-RU"/>
        </w:rPr>
        <w:t>ГОСУДАРСТВЕННАЯ УСЛУГА</w:t>
      </w:r>
    </w:p>
    <w:p w:rsidR="00546382" w:rsidRPr="009E5EEF" w:rsidRDefault="00546382" w:rsidP="00865A97">
      <w:pPr>
        <w:spacing w:after="0"/>
        <w:jc w:val="center"/>
        <w:rPr>
          <w:b/>
          <w:color w:val="FF0000"/>
          <w:sz w:val="40"/>
          <w:szCs w:val="40"/>
          <w:lang w:val="ru-RU"/>
        </w:rPr>
      </w:pPr>
      <w:r w:rsidRPr="009E5EEF">
        <w:rPr>
          <w:b/>
          <w:color w:val="FF0000"/>
          <w:sz w:val="40"/>
          <w:szCs w:val="40"/>
          <w:lang w:val="ru-RU"/>
        </w:rPr>
        <w:t>"</w:t>
      </w:r>
      <w:r w:rsidR="00425B80" w:rsidRPr="00425B80">
        <w:rPr>
          <w:color w:val="000000"/>
          <w:lang w:val="ru-RU"/>
        </w:rPr>
        <w:t xml:space="preserve"> </w:t>
      </w:r>
      <w:r w:rsidR="00972E03">
        <w:rPr>
          <w:b/>
          <w:color w:val="FF0000"/>
          <w:sz w:val="40"/>
          <w:szCs w:val="40"/>
          <w:lang w:val="ru-RU"/>
        </w:rPr>
        <w:t>С</w:t>
      </w:r>
      <w:r w:rsidR="00425B80">
        <w:rPr>
          <w:b/>
          <w:color w:val="FF0000"/>
          <w:sz w:val="40"/>
          <w:szCs w:val="40"/>
          <w:lang w:val="ru-RU"/>
        </w:rPr>
        <w:t xml:space="preserve">УБСИДИРОВАНИЕ УБЫТКОВ ПЕРЕВОЗЧИКА, </w:t>
      </w:r>
      <w:proofErr w:type="gramStart"/>
      <w:r w:rsidR="00425B80">
        <w:rPr>
          <w:b/>
          <w:color w:val="FF0000"/>
          <w:sz w:val="40"/>
          <w:szCs w:val="40"/>
          <w:lang w:val="ru-RU"/>
        </w:rPr>
        <w:t>СВЯЗАННЫЕ</w:t>
      </w:r>
      <w:proofErr w:type="gramEnd"/>
      <w:r w:rsidR="00425B80">
        <w:rPr>
          <w:b/>
          <w:color w:val="FF0000"/>
          <w:sz w:val="40"/>
          <w:szCs w:val="40"/>
          <w:lang w:val="ru-RU"/>
        </w:rPr>
        <w:t xml:space="preserve"> С ОСУЩЕСТВЛЕНИЕМ АВТОМОБИЛЬНЫХ ПАССАЖИРСКИХ ПЕРЕВОЗОК ПО СОЦИАЛЬНО ЗНАЧИМЫМ СООБЩЕНИЯМ В МЕЖРАЙОННОГО (МЕЖДУГОРОДНОМ ВНУТРИОБЛАСТНОМ). </w:t>
      </w:r>
      <w:proofErr w:type="gramStart"/>
      <w:r w:rsidR="00425B80">
        <w:rPr>
          <w:b/>
          <w:color w:val="FF0000"/>
          <w:sz w:val="40"/>
          <w:szCs w:val="40"/>
          <w:lang w:val="ru-RU"/>
        </w:rPr>
        <w:t>ВНУТРИРАЙОННОМ</w:t>
      </w:r>
      <w:proofErr w:type="gramEnd"/>
      <w:r w:rsidR="00425B80">
        <w:rPr>
          <w:b/>
          <w:color w:val="FF0000"/>
          <w:sz w:val="40"/>
          <w:szCs w:val="40"/>
          <w:lang w:val="ru-RU"/>
        </w:rPr>
        <w:t>, ГОРОДСКОМ (СЕЛЬСКОМ) И ПРИГОРОДНОМ СООБЩЕНИЯХ</w:t>
      </w:r>
      <w:r w:rsidRPr="009E5EEF">
        <w:rPr>
          <w:b/>
          <w:color w:val="FF0000"/>
          <w:sz w:val="40"/>
          <w:szCs w:val="40"/>
          <w:lang w:val="ru-RU"/>
        </w:rPr>
        <w:t>"</w:t>
      </w:r>
    </w:p>
    <w:p w:rsidR="00546382" w:rsidRDefault="00C1113F" w:rsidP="0072590C">
      <w:pPr>
        <w:tabs>
          <w:tab w:val="center" w:pos="4677"/>
          <w:tab w:val="left" w:pos="6270"/>
        </w:tabs>
        <w:jc w:val="center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1452D07A" wp14:editId="4814A1FA">
            <wp:extent cx="2333625" cy="2374092"/>
            <wp:effectExtent l="0" t="0" r="0" b="762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66434" t="58979" r="23208" b="22277"/>
                    <a:stretch/>
                  </pic:blipFill>
                  <pic:spPr bwMode="auto">
                    <a:xfrm>
                      <a:off x="0" y="0"/>
                      <a:ext cx="2339832" cy="23804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94F7F" w:rsidRDefault="00546382" w:rsidP="00FB1CA4">
      <w:pPr>
        <w:tabs>
          <w:tab w:val="left" w:pos="3277"/>
        </w:tabs>
        <w:spacing w:after="0"/>
        <w:jc w:val="center"/>
        <w:rPr>
          <w:b/>
          <w:color w:val="006600"/>
          <w:sz w:val="36"/>
          <w:szCs w:val="36"/>
          <w:lang w:val="ru-RU"/>
        </w:rPr>
      </w:pPr>
      <w:r w:rsidRPr="00546382">
        <w:rPr>
          <w:b/>
          <w:color w:val="006600"/>
          <w:sz w:val="36"/>
          <w:szCs w:val="36"/>
        </w:rPr>
        <w:t>QR</w:t>
      </w:r>
      <w:r w:rsidRPr="00546382">
        <w:rPr>
          <w:b/>
          <w:color w:val="006600"/>
          <w:sz w:val="36"/>
          <w:szCs w:val="36"/>
          <w:lang w:val="ru-RU"/>
        </w:rPr>
        <w:t>-код Стандарта</w:t>
      </w:r>
    </w:p>
    <w:p w:rsidR="00F23964" w:rsidRDefault="00F23964" w:rsidP="00FB1CA4">
      <w:pPr>
        <w:tabs>
          <w:tab w:val="left" w:pos="3277"/>
        </w:tabs>
        <w:spacing w:after="0"/>
        <w:jc w:val="center"/>
        <w:rPr>
          <w:b/>
          <w:color w:val="006600"/>
          <w:sz w:val="36"/>
          <w:szCs w:val="36"/>
          <w:lang w:val="ru-RU"/>
        </w:rPr>
      </w:pPr>
      <w:r>
        <w:rPr>
          <w:b/>
          <w:color w:val="006600"/>
          <w:sz w:val="36"/>
          <w:szCs w:val="36"/>
          <w:lang w:val="ru-RU"/>
        </w:rPr>
        <w:t xml:space="preserve">(ссылка на </w:t>
      </w:r>
      <w:r>
        <w:rPr>
          <w:b/>
          <w:color w:val="006600"/>
          <w:sz w:val="36"/>
          <w:szCs w:val="36"/>
        </w:rPr>
        <w:t>http</w:t>
      </w:r>
      <w:r w:rsidRPr="00F23964">
        <w:rPr>
          <w:b/>
          <w:color w:val="006600"/>
          <w:sz w:val="36"/>
          <w:szCs w:val="36"/>
          <w:lang w:val="ru-RU"/>
        </w:rPr>
        <w:t>//</w:t>
      </w:r>
      <w:proofErr w:type="spellStart"/>
      <w:r>
        <w:rPr>
          <w:b/>
          <w:color w:val="006600"/>
          <w:sz w:val="36"/>
          <w:szCs w:val="36"/>
        </w:rPr>
        <w:t>adilet</w:t>
      </w:r>
      <w:proofErr w:type="spellEnd"/>
      <w:r w:rsidRPr="00F23964">
        <w:rPr>
          <w:b/>
          <w:color w:val="006600"/>
          <w:sz w:val="36"/>
          <w:szCs w:val="36"/>
          <w:lang w:val="ru-RU"/>
        </w:rPr>
        <w:t>.</w:t>
      </w:r>
      <w:proofErr w:type="spellStart"/>
      <w:r>
        <w:rPr>
          <w:b/>
          <w:color w:val="006600"/>
          <w:sz w:val="36"/>
          <w:szCs w:val="36"/>
        </w:rPr>
        <w:t>zan</w:t>
      </w:r>
      <w:proofErr w:type="spellEnd"/>
      <w:r w:rsidRPr="00F23964">
        <w:rPr>
          <w:b/>
          <w:color w:val="006600"/>
          <w:sz w:val="36"/>
          <w:szCs w:val="36"/>
          <w:lang w:val="ru-RU"/>
        </w:rPr>
        <w:t>.</w:t>
      </w:r>
      <w:proofErr w:type="spellStart"/>
      <w:r>
        <w:rPr>
          <w:b/>
          <w:color w:val="006600"/>
          <w:sz w:val="36"/>
          <w:szCs w:val="36"/>
        </w:rPr>
        <w:t>kz</w:t>
      </w:r>
      <w:proofErr w:type="spellEnd"/>
      <w:r>
        <w:rPr>
          <w:b/>
          <w:color w:val="006600"/>
          <w:sz w:val="36"/>
          <w:szCs w:val="36"/>
          <w:lang w:val="ru-RU"/>
        </w:rPr>
        <w:t>)</w:t>
      </w:r>
    </w:p>
    <w:p w:rsidR="00425B80" w:rsidRPr="009B49F1" w:rsidRDefault="00425B80" w:rsidP="00425B80">
      <w:pPr>
        <w:spacing w:after="0"/>
        <w:jc w:val="both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33"/>
        <w:gridCol w:w="1997"/>
        <w:gridCol w:w="7589"/>
      </w:tblGrid>
      <w:tr w:rsidR="00425B80" w:rsidRPr="00425B80" w:rsidTr="00150385">
        <w:trPr>
          <w:trHeight w:val="195"/>
          <w:tblCellSpacing w:w="0" w:type="auto"/>
        </w:trPr>
        <w:tc>
          <w:tcPr>
            <w:tcW w:w="10119" w:type="dxa"/>
            <w:gridSpan w:val="3"/>
            <w:tcBorders>
              <w:top w:val="single" w:sz="5" w:space="0" w:color="CFCFCF"/>
              <w:left w:val="single" w:sz="5" w:space="0" w:color="CFCFCF"/>
              <w:bottom w:val="single" w:sz="4" w:space="0" w:color="auto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5B80" w:rsidRPr="009B49F1" w:rsidRDefault="00425B80" w:rsidP="00425B80">
            <w:pPr>
              <w:spacing w:after="20"/>
              <w:ind w:left="20"/>
              <w:jc w:val="both"/>
              <w:rPr>
                <w:lang w:val="ru-RU"/>
              </w:rPr>
            </w:pPr>
            <w:r w:rsidRPr="00EA3B2C">
              <w:rPr>
                <w:color w:val="000000"/>
                <w:sz w:val="20"/>
                <w:lang w:val="ru-RU"/>
              </w:rPr>
              <w:t xml:space="preserve">Наименование государственной услуги: </w:t>
            </w:r>
            <w:r w:rsidRPr="00425B80">
              <w:rPr>
                <w:color w:val="000000"/>
                <w:lang w:val="ru-RU"/>
              </w:rPr>
              <w:t>"Субсидирование убытков перевозчика, связанных с осуществлением автомобильных пассажирских перевозок по социально значимым сообщениям в межрайонном (междугородном внутриобластном), внутрирайонном, городском (сельском) и пригородном сообщениях"</w:t>
            </w:r>
          </w:p>
        </w:tc>
      </w:tr>
      <w:tr w:rsidR="00425B80" w:rsidRPr="00425B80" w:rsidTr="00425B80">
        <w:trPr>
          <w:trHeight w:val="360"/>
          <w:tblCellSpacing w:w="0" w:type="auto"/>
        </w:trPr>
        <w:tc>
          <w:tcPr>
            <w:tcW w:w="533" w:type="dxa"/>
            <w:tcBorders>
              <w:top w:val="single" w:sz="4" w:space="0" w:color="auto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5B80" w:rsidRDefault="00425B80" w:rsidP="00107164">
            <w:pPr>
              <w:spacing w:after="20"/>
              <w:ind w:left="2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5B80" w:rsidRDefault="00425B80" w:rsidP="00107164">
            <w:pPr>
              <w:spacing w:after="20"/>
              <w:ind w:left="20"/>
              <w:jc w:val="both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</w:p>
        </w:tc>
        <w:tc>
          <w:tcPr>
            <w:tcW w:w="7589" w:type="dxa"/>
            <w:tcBorders>
              <w:top w:val="single" w:sz="4" w:space="0" w:color="auto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5B80" w:rsidRPr="009B49F1" w:rsidRDefault="00425B80" w:rsidP="00107164">
            <w:pPr>
              <w:spacing w:after="20"/>
              <w:ind w:left="20"/>
              <w:jc w:val="both"/>
              <w:rPr>
                <w:color w:val="000000"/>
                <w:sz w:val="20"/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 xml:space="preserve">Местные исполнительные органы областей, городов </w:t>
            </w:r>
            <w:proofErr w:type="spellStart"/>
            <w:r w:rsidRPr="009B49F1">
              <w:rPr>
                <w:color w:val="000000"/>
                <w:sz w:val="20"/>
                <w:lang w:val="ru-RU"/>
              </w:rPr>
              <w:t>Нур</w:t>
            </w:r>
            <w:proofErr w:type="spellEnd"/>
            <w:r w:rsidRPr="009B49F1">
              <w:rPr>
                <w:color w:val="000000"/>
                <w:sz w:val="20"/>
                <w:lang w:val="ru-RU"/>
              </w:rPr>
              <w:t>-Султан, Алматы и Шымкент районов и городов областного значения.</w:t>
            </w:r>
          </w:p>
        </w:tc>
      </w:tr>
      <w:tr w:rsidR="00425B80" w:rsidTr="00425B80">
        <w:trPr>
          <w:trHeight w:val="30"/>
          <w:tblCellSpacing w:w="0" w:type="auto"/>
        </w:trPr>
        <w:tc>
          <w:tcPr>
            <w:tcW w:w="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5B80" w:rsidRDefault="00425B80" w:rsidP="0010716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1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5B80" w:rsidRDefault="00425B80" w:rsidP="0010716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Способы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предоставления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7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5B80" w:rsidRDefault="00425B80" w:rsidP="0010716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1) </w:t>
            </w:r>
            <w:proofErr w:type="spellStart"/>
            <w:r>
              <w:rPr>
                <w:color w:val="000000"/>
                <w:sz w:val="20"/>
              </w:rPr>
              <w:t>Государствення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корпорация</w:t>
            </w:r>
            <w:proofErr w:type="spellEnd"/>
            <w:proofErr w:type="gramStart"/>
            <w:r>
              <w:rPr>
                <w:color w:val="000000"/>
                <w:sz w:val="20"/>
              </w:rPr>
              <w:t>;</w:t>
            </w:r>
            <w:proofErr w:type="gramEnd"/>
            <w:r>
              <w:br/>
            </w:r>
            <w:r>
              <w:rPr>
                <w:color w:val="000000"/>
                <w:sz w:val="20"/>
              </w:rPr>
              <w:t xml:space="preserve">2) </w:t>
            </w:r>
            <w:proofErr w:type="spellStart"/>
            <w:r>
              <w:rPr>
                <w:color w:val="000000"/>
                <w:sz w:val="20"/>
              </w:rPr>
              <w:t>канцелярия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425B80" w:rsidRPr="00425B80" w:rsidTr="00425B80">
        <w:trPr>
          <w:trHeight w:val="30"/>
          <w:tblCellSpacing w:w="0" w:type="auto"/>
        </w:trPr>
        <w:tc>
          <w:tcPr>
            <w:tcW w:w="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5B80" w:rsidRDefault="00425B80" w:rsidP="0010716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1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5B80" w:rsidRDefault="00425B80" w:rsidP="0010716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Срок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7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5B80" w:rsidRPr="009B49F1" w:rsidRDefault="00425B80" w:rsidP="00107164">
            <w:pPr>
              <w:spacing w:after="20"/>
              <w:ind w:left="20"/>
              <w:jc w:val="both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>в течение 5 (пять) рабочих дней.</w:t>
            </w:r>
          </w:p>
        </w:tc>
      </w:tr>
      <w:tr w:rsidR="00425B80" w:rsidTr="00425B80">
        <w:trPr>
          <w:trHeight w:val="30"/>
          <w:tblCellSpacing w:w="0" w:type="auto"/>
        </w:trPr>
        <w:tc>
          <w:tcPr>
            <w:tcW w:w="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5B80" w:rsidRDefault="00425B80" w:rsidP="0010716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1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5B80" w:rsidRPr="009B49F1" w:rsidRDefault="00425B80" w:rsidP="00107164">
            <w:pPr>
              <w:spacing w:after="20"/>
              <w:ind w:left="20"/>
              <w:jc w:val="both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 xml:space="preserve">Форма оказания </w:t>
            </w:r>
            <w:proofErr w:type="spellStart"/>
            <w:proofErr w:type="gramStart"/>
            <w:r w:rsidRPr="009B49F1">
              <w:rPr>
                <w:color w:val="000000"/>
                <w:sz w:val="20"/>
                <w:lang w:val="ru-RU"/>
              </w:rPr>
              <w:t>оказания</w:t>
            </w:r>
            <w:proofErr w:type="spellEnd"/>
            <w:proofErr w:type="gramEnd"/>
            <w:r w:rsidRPr="009B49F1">
              <w:rPr>
                <w:color w:val="000000"/>
                <w:sz w:val="20"/>
                <w:lang w:val="ru-RU"/>
              </w:rPr>
              <w:t xml:space="preserve"> государственной услуги</w:t>
            </w:r>
          </w:p>
        </w:tc>
        <w:tc>
          <w:tcPr>
            <w:tcW w:w="7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5B80" w:rsidRDefault="00425B80" w:rsidP="0010716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</w:tr>
      <w:tr w:rsidR="00425B80" w:rsidTr="00425B80">
        <w:trPr>
          <w:trHeight w:val="30"/>
          <w:tblCellSpacing w:w="0" w:type="auto"/>
        </w:trPr>
        <w:tc>
          <w:tcPr>
            <w:tcW w:w="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5B80" w:rsidRDefault="00425B80" w:rsidP="0010716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1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5B80" w:rsidRDefault="00425B80" w:rsidP="0010716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Результат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7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5B80" w:rsidRDefault="00425B80" w:rsidP="00107164">
            <w:pPr>
              <w:spacing w:after="20"/>
              <w:ind w:left="20"/>
              <w:jc w:val="both"/>
            </w:pPr>
            <w:r w:rsidRPr="009B49F1">
              <w:rPr>
                <w:color w:val="000000"/>
                <w:sz w:val="20"/>
                <w:lang w:val="ru-RU"/>
              </w:rPr>
              <w:t xml:space="preserve">Уведомление о назначении субсидии с приложением акта выполненных работ либо мотивированный ответ об отказе в оказании государственной услуги способом направления уведомления о </w:t>
            </w:r>
            <w:proofErr w:type="spellStart"/>
            <w:r w:rsidRPr="009B49F1">
              <w:rPr>
                <w:color w:val="000000"/>
                <w:sz w:val="20"/>
                <w:lang w:val="ru-RU"/>
              </w:rPr>
              <w:t>неназначении</w:t>
            </w:r>
            <w:proofErr w:type="spellEnd"/>
            <w:r w:rsidRPr="009B49F1">
              <w:rPr>
                <w:color w:val="000000"/>
                <w:sz w:val="20"/>
                <w:lang w:val="ru-RU"/>
              </w:rPr>
              <w:t xml:space="preserve"> субсидии.</w:t>
            </w:r>
            <w:r w:rsidRPr="009B49F1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lastRenderedPageBreak/>
              <w:t>Форма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предоставления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результата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  <w:r>
              <w:rPr>
                <w:color w:val="000000"/>
                <w:sz w:val="20"/>
              </w:rPr>
              <w:t xml:space="preserve">: </w:t>
            </w: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425B80" w:rsidTr="00425B80">
        <w:trPr>
          <w:trHeight w:val="30"/>
          <w:tblCellSpacing w:w="0" w:type="auto"/>
        </w:trPr>
        <w:tc>
          <w:tcPr>
            <w:tcW w:w="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5B80" w:rsidRDefault="00425B80" w:rsidP="0010716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6.</w:t>
            </w:r>
          </w:p>
        </w:tc>
        <w:tc>
          <w:tcPr>
            <w:tcW w:w="1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5B80" w:rsidRPr="009B49F1" w:rsidRDefault="00425B80" w:rsidP="00107164">
            <w:pPr>
              <w:spacing w:after="20"/>
              <w:ind w:left="20"/>
              <w:jc w:val="both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 xml:space="preserve">Размер оплаты, взимаемой с </w:t>
            </w:r>
            <w:proofErr w:type="spellStart"/>
            <w:r w:rsidRPr="009B49F1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9B49F1">
              <w:rPr>
                <w:color w:val="000000"/>
                <w:sz w:val="20"/>
                <w:lang w:val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7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5B80" w:rsidRDefault="00425B80" w:rsidP="0010716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</w:tr>
      <w:tr w:rsidR="00425B80" w:rsidRPr="006F59F8" w:rsidTr="00425B80">
        <w:trPr>
          <w:trHeight w:val="30"/>
          <w:tblCellSpacing w:w="0" w:type="auto"/>
        </w:trPr>
        <w:tc>
          <w:tcPr>
            <w:tcW w:w="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5B80" w:rsidRDefault="00425B80" w:rsidP="0010716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1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5B80" w:rsidRDefault="00425B80" w:rsidP="0010716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</w:p>
        </w:tc>
        <w:tc>
          <w:tcPr>
            <w:tcW w:w="7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5B80" w:rsidRPr="009B49F1" w:rsidRDefault="00425B80" w:rsidP="00107164">
            <w:pPr>
              <w:spacing w:after="20"/>
              <w:ind w:left="20"/>
              <w:jc w:val="both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 xml:space="preserve">1) </w:t>
            </w:r>
            <w:proofErr w:type="spellStart"/>
            <w:r w:rsidRPr="009B49F1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9B49F1">
              <w:rPr>
                <w:color w:val="000000"/>
                <w:sz w:val="20"/>
                <w:lang w:val="ru-RU"/>
              </w:rPr>
              <w:t xml:space="preserve"> – с понедельника по пятницу включительно, с 9.00 до 18.30 или до 19.00 часов, с перерывом на обед с 13.00 до 14.30 или до 15.00 часов, кроме выходных и праздничных дней, в соответствии с трудовым законодательством Республики Казахстан.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Прием заявок и выдача результата оказания государственной услуги осуществляется с 9.00 до 17.30 или до 18.00 с перерывом на обед с 13.00 до 14.30 или до 15.00 часов.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Государственная услуга оказывается в порядке очереди, без предварительной записи и ускоренного обслуживания;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2) Государственной корпорации – с понедельника по субботу включительно, в соответствии с установленным графиком работы с 9.00 до 20.00 часов без перерыва на обед, кроме воскресенья и праздничных дней, в соответствии с трудовым законодательством Республики Казахстан.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 xml:space="preserve">Государственная </w:t>
            </w:r>
            <w:proofErr w:type="gramStart"/>
            <w:r w:rsidRPr="009B49F1">
              <w:rPr>
                <w:color w:val="000000"/>
                <w:sz w:val="20"/>
                <w:lang w:val="ru-RU"/>
              </w:rPr>
              <w:t>услуга</w:t>
            </w:r>
            <w:proofErr w:type="gramEnd"/>
            <w:r w:rsidRPr="009B49F1">
              <w:rPr>
                <w:color w:val="000000"/>
                <w:sz w:val="20"/>
                <w:lang w:val="ru-RU"/>
              </w:rPr>
              <w:t xml:space="preserve"> оказывается по выбору </w:t>
            </w:r>
            <w:proofErr w:type="spellStart"/>
            <w:r w:rsidRPr="009B49F1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9B49F1">
              <w:rPr>
                <w:color w:val="000000"/>
                <w:sz w:val="20"/>
                <w:lang w:val="ru-RU"/>
              </w:rPr>
              <w:t>, в порядке "электронной" очереди без ускоренного обслуживания, возможно бронирование электронной очереди посредством портал.</w:t>
            </w:r>
          </w:p>
        </w:tc>
      </w:tr>
      <w:tr w:rsidR="00425B80" w:rsidRPr="006F59F8" w:rsidTr="00425B80">
        <w:trPr>
          <w:trHeight w:val="30"/>
          <w:tblCellSpacing w:w="0" w:type="auto"/>
        </w:trPr>
        <w:tc>
          <w:tcPr>
            <w:tcW w:w="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5B80" w:rsidRDefault="00425B80" w:rsidP="0010716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1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5B80" w:rsidRPr="009B49F1" w:rsidRDefault="00425B80" w:rsidP="00107164">
            <w:pPr>
              <w:spacing w:after="20"/>
              <w:ind w:left="20"/>
              <w:jc w:val="both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>Перечень документов необходимых для оказания государственной услуги</w:t>
            </w:r>
          </w:p>
        </w:tc>
        <w:tc>
          <w:tcPr>
            <w:tcW w:w="7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5B80" w:rsidRPr="009B49F1" w:rsidRDefault="00425B80" w:rsidP="00107164">
            <w:pPr>
              <w:spacing w:after="20"/>
              <w:ind w:left="20"/>
              <w:jc w:val="both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>1) заявление для получения государственной услуги;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2) акт выполненных работ;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3) отчет о фактически перевезенных пассажиров по социально значимым автомобильным сообщениям;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4) отчет по реализации билетов;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5) отчет о финансовых средствах, поступивших от перевозки пассажиров;</w:t>
            </w:r>
            <w:r w:rsidRPr="009B49F1">
              <w:rPr>
                <w:lang w:val="ru-RU"/>
              </w:rPr>
              <w:br/>
            </w:r>
            <w:proofErr w:type="gramStart"/>
            <w:r w:rsidRPr="009B49F1">
              <w:rPr>
                <w:color w:val="000000"/>
                <w:sz w:val="20"/>
                <w:lang w:val="ru-RU"/>
              </w:rPr>
              <w:t>6) отчет по объему расходов Перевозчика, связанных с перевозкой пассажиров на маршрутах, в случае использования электронной системы оплаты проезда в городском (сельском) или пригородном сообщениях исходя из пройденного пути по маршруту (километр);</w:t>
            </w:r>
            <w:proofErr w:type="gramEnd"/>
            <w:r w:rsidRPr="009B49F1">
              <w:rPr>
                <w:lang w:val="ru-RU"/>
              </w:rPr>
              <w:br/>
            </w:r>
            <w:proofErr w:type="gramStart"/>
            <w:r w:rsidRPr="009B49F1">
              <w:rPr>
                <w:color w:val="000000"/>
                <w:sz w:val="20"/>
                <w:lang w:val="ru-RU"/>
              </w:rPr>
              <w:t xml:space="preserve">7) документ диспетчерской службы автовокзалов (автостанций) или справки от </w:t>
            </w:r>
            <w:proofErr w:type="spellStart"/>
            <w:r w:rsidRPr="009B49F1">
              <w:rPr>
                <w:color w:val="000000"/>
                <w:sz w:val="20"/>
                <w:lang w:val="ru-RU"/>
              </w:rPr>
              <w:t>акима</w:t>
            </w:r>
            <w:proofErr w:type="spellEnd"/>
            <w:r w:rsidRPr="009B49F1">
              <w:rPr>
                <w:color w:val="000000"/>
                <w:sz w:val="20"/>
                <w:lang w:val="ru-RU"/>
              </w:rPr>
              <w:t xml:space="preserve"> сельского округа или лица его заменяющего, подтверждающей выполненные рейсы по данному маршруту, в случае осуществления перевозок в межрайонном (междугородном внутриобластном) или внутрирайонном сообщениях;</w:t>
            </w:r>
            <w:proofErr w:type="gramEnd"/>
            <w:r w:rsidRPr="009B49F1">
              <w:rPr>
                <w:lang w:val="ru-RU"/>
              </w:rPr>
              <w:br/>
            </w:r>
            <w:proofErr w:type="gramStart"/>
            <w:r w:rsidRPr="009B49F1">
              <w:rPr>
                <w:color w:val="000000"/>
                <w:sz w:val="20"/>
                <w:lang w:val="ru-RU"/>
              </w:rPr>
              <w:t>8) в случае использования электронной системы оплаты проезда в городском (сельском) или пригородном сообщениях документа с единой диспетчерской службы населенного пункта, подтверждающего выполненные рейсы по данному маршруту, исходя из пройденного пути по маршруту (километр);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9) документ диспетчерской службы (при наличии), подтверждающего выполнение рейсов по городским маршрутам.</w:t>
            </w:r>
            <w:proofErr w:type="gramEnd"/>
          </w:p>
        </w:tc>
      </w:tr>
      <w:tr w:rsidR="00425B80" w:rsidRPr="006F59F8" w:rsidTr="00425B80">
        <w:trPr>
          <w:trHeight w:val="30"/>
          <w:tblCellSpacing w:w="0" w:type="auto"/>
        </w:trPr>
        <w:tc>
          <w:tcPr>
            <w:tcW w:w="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5B80" w:rsidRDefault="00425B80" w:rsidP="0010716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1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5B80" w:rsidRPr="009B49F1" w:rsidRDefault="00425B80" w:rsidP="00107164">
            <w:pPr>
              <w:spacing w:after="20"/>
              <w:ind w:left="20"/>
              <w:jc w:val="both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7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5B80" w:rsidRPr="009B49F1" w:rsidRDefault="00425B80" w:rsidP="00107164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9B49F1">
              <w:rPr>
                <w:color w:val="000000"/>
                <w:sz w:val="20"/>
                <w:lang w:val="ru-RU"/>
              </w:rPr>
              <w:t>1)</w:t>
            </w:r>
            <w:r>
              <w:rPr>
                <w:color w:val="000000"/>
                <w:sz w:val="20"/>
              </w:rPr>
              <w:t> </w:t>
            </w:r>
            <w:r w:rsidRPr="009B49F1">
              <w:rPr>
                <w:color w:val="000000"/>
                <w:sz w:val="20"/>
                <w:lang w:val="ru-RU"/>
              </w:rPr>
              <w:t xml:space="preserve">установление недостоверности документов, представленных </w:t>
            </w:r>
            <w:proofErr w:type="spellStart"/>
            <w:r w:rsidRPr="009B49F1">
              <w:rPr>
                <w:color w:val="000000"/>
                <w:sz w:val="20"/>
                <w:lang w:val="ru-RU"/>
              </w:rPr>
              <w:t>услугополучателем</w:t>
            </w:r>
            <w:proofErr w:type="spellEnd"/>
            <w:r w:rsidRPr="009B49F1">
              <w:rPr>
                <w:color w:val="000000"/>
                <w:sz w:val="20"/>
                <w:lang w:val="ru-RU"/>
              </w:rPr>
              <w:t xml:space="preserve"> для получения государственной услуги, и (или) данных (сведений), содержащихся в них;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2)</w:t>
            </w:r>
            <w:r>
              <w:rPr>
                <w:color w:val="000000"/>
                <w:sz w:val="20"/>
              </w:rPr>
              <w:t> </w:t>
            </w:r>
            <w:r w:rsidRPr="009B49F1">
              <w:rPr>
                <w:color w:val="000000"/>
                <w:sz w:val="20"/>
                <w:lang w:val="ru-RU"/>
              </w:rPr>
              <w:t xml:space="preserve">несоответствие </w:t>
            </w:r>
            <w:proofErr w:type="spellStart"/>
            <w:r w:rsidRPr="009B49F1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9B49F1">
              <w:rPr>
                <w:color w:val="000000"/>
                <w:sz w:val="20"/>
                <w:lang w:val="ru-RU"/>
              </w:rPr>
              <w:t xml:space="preserve"> и (или) представленных материалов, объектов, данных и сведений, необходимых для оказания государственной услуги, квалификационным требованиям;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 xml:space="preserve">3) в отношении </w:t>
            </w:r>
            <w:proofErr w:type="spellStart"/>
            <w:r w:rsidRPr="009B49F1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9B49F1">
              <w:rPr>
                <w:color w:val="000000"/>
                <w:sz w:val="20"/>
                <w:lang w:val="ru-RU"/>
              </w:rPr>
              <w:t xml:space="preserve"> имеется вступившее в законную силу решение (приговор) суда о запрещении деятельности или отдельных видов деятельности, требующих получения определенной государственной услуги.</w:t>
            </w:r>
            <w:proofErr w:type="gramEnd"/>
          </w:p>
        </w:tc>
      </w:tr>
      <w:tr w:rsidR="00425B80" w:rsidTr="00425B80">
        <w:trPr>
          <w:trHeight w:val="30"/>
          <w:tblCellSpacing w:w="0" w:type="auto"/>
        </w:trPr>
        <w:tc>
          <w:tcPr>
            <w:tcW w:w="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5B80" w:rsidRDefault="00425B80" w:rsidP="0010716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1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5B80" w:rsidRPr="009B49F1" w:rsidRDefault="00425B80" w:rsidP="00107164">
            <w:pPr>
              <w:spacing w:after="20"/>
              <w:ind w:left="20"/>
              <w:jc w:val="both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 xml:space="preserve">Иные требования с учетом особенностей оказания государственной </w:t>
            </w:r>
            <w:r w:rsidRPr="009B49F1">
              <w:rPr>
                <w:color w:val="000000"/>
                <w:sz w:val="20"/>
                <w:lang w:val="ru-RU"/>
              </w:rPr>
              <w:lastRenderedPageBreak/>
              <w:t>услуги, в том числе оказываемой в электронной форме и через Государственную корпорацию</w:t>
            </w:r>
          </w:p>
        </w:tc>
        <w:tc>
          <w:tcPr>
            <w:tcW w:w="7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5B80" w:rsidRDefault="00425B80" w:rsidP="00107164">
            <w:pPr>
              <w:spacing w:after="20"/>
              <w:ind w:left="20"/>
              <w:jc w:val="both"/>
            </w:pPr>
            <w:proofErr w:type="spellStart"/>
            <w:r w:rsidRPr="009B49F1">
              <w:rPr>
                <w:color w:val="000000"/>
                <w:sz w:val="20"/>
                <w:lang w:val="ru-RU"/>
              </w:rPr>
              <w:lastRenderedPageBreak/>
              <w:t>Услугополучатели</w:t>
            </w:r>
            <w:proofErr w:type="spellEnd"/>
            <w:r w:rsidRPr="009B49F1">
              <w:rPr>
                <w:color w:val="000000"/>
                <w:sz w:val="20"/>
                <w:lang w:val="ru-RU"/>
              </w:rPr>
              <w:t xml:space="preserve"> имеющие нарушение здоровья, со стойким расстройством функций организма ограничивающее его жизнедеятельность, в случае необходимости прием документов, для оказания государственной услуги, производится работником Государственной корпорации с выездом по месту жительства посредством обращения </w:t>
            </w:r>
            <w:r w:rsidRPr="009B49F1">
              <w:rPr>
                <w:color w:val="000000"/>
                <w:sz w:val="20"/>
                <w:lang w:val="ru-RU"/>
              </w:rPr>
              <w:lastRenderedPageBreak/>
              <w:t>через Единый контакт-центр.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 xml:space="preserve">Адреса мест оказания государственной услуги размещены на </w:t>
            </w:r>
            <w:proofErr w:type="spellStart"/>
            <w:r w:rsidRPr="009B49F1">
              <w:rPr>
                <w:color w:val="000000"/>
                <w:sz w:val="20"/>
                <w:lang w:val="ru-RU"/>
              </w:rPr>
              <w:t>интернет-ресурсах</w:t>
            </w:r>
            <w:proofErr w:type="spellEnd"/>
            <w:r w:rsidRPr="009B49F1">
              <w:rPr>
                <w:color w:val="000000"/>
                <w:sz w:val="20"/>
                <w:lang w:val="ru-RU"/>
              </w:rPr>
              <w:t>: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 xml:space="preserve">1) Министерства – </w:t>
            </w:r>
            <w:r>
              <w:rPr>
                <w:color w:val="000000"/>
                <w:sz w:val="20"/>
              </w:rPr>
              <w:t>www</w:t>
            </w:r>
            <w:r w:rsidRPr="009B49F1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miid</w:t>
            </w:r>
            <w:proofErr w:type="spellEnd"/>
            <w:r w:rsidRPr="009B49F1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gov</w:t>
            </w:r>
            <w:proofErr w:type="spellEnd"/>
            <w:r w:rsidRPr="009B49F1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9B49F1">
              <w:rPr>
                <w:color w:val="000000"/>
                <w:sz w:val="20"/>
                <w:lang w:val="ru-RU"/>
              </w:rPr>
              <w:t>, раздел "Государственные услуги";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 xml:space="preserve">2) Государственной корпорации – </w:t>
            </w:r>
            <w:r>
              <w:rPr>
                <w:color w:val="000000"/>
                <w:sz w:val="20"/>
              </w:rPr>
              <w:t>www</w:t>
            </w:r>
            <w:r w:rsidRPr="009B49F1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gov</w:t>
            </w:r>
            <w:proofErr w:type="spellEnd"/>
            <w:r w:rsidRPr="009B49F1">
              <w:rPr>
                <w:color w:val="000000"/>
                <w:sz w:val="20"/>
                <w:lang w:val="ru-RU"/>
              </w:rPr>
              <w:t>4</w:t>
            </w:r>
            <w:r>
              <w:rPr>
                <w:color w:val="000000"/>
                <w:sz w:val="20"/>
              </w:rPr>
              <w:t>c</w:t>
            </w:r>
            <w:r w:rsidRPr="009B49F1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9B49F1">
              <w:rPr>
                <w:color w:val="000000"/>
                <w:sz w:val="20"/>
                <w:lang w:val="ru-RU"/>
              </w:rPr>
              <w:t>.</w:t>
            </w:r>
            <w:r w:rsidRPr="009B49F1">
              <w:rPr>
                <w:lang w:val="ru-RU"/>
              </w:rPr>
              <w:br/>
            </w:r>
            <w:proofErr w:type="spellStart"/>
            <w:r w:rsidRPr="009B49F1">
              <w:rPr>
                <w:color w:val="000000"/>
                <w:sz w:val="20"/>
                <w:lang w:val="ru-RU"/>
              </w:rPr>
              <w:t>Услугополучатель</w:t>
            </w:r>
            <w:proofErr w:type="spellEnd"/>
            <w:r w:rsidRPr="009B49F1">
              <w:rPr>
                <w:color w:val="000000"/>
                <w:sz w:val="20"/>
                <w:lang w:val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Единого </w:t>
            </w:r>
            <w:proofErr w:type="gramStart"/>
            <w:r w:rsidRPr="009B49F1">
              <w:rPr>
                <w:color w:val="000000"/>
                <w:sz w:val="20"/>
                <w:lang w:val="ru-RU"/>
              </w:rPr>
              <w:t>контакт-центра</w:t>
            </w:r>
            <w:proofErr w:type="gramEnd"/>
            <w:r w:rsidRPr="009B49F1">
              <w:rPr>
                <w:color w:val="000000"/>
                <w:sz w:val="20"/>
                <w:lang w:val="ru-RU"/>
              </w:rPr>
              <w:t xml:space="preserve"> по вопросам оказания государственных услуг.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 xml:space="preserve">Контактные телефоны справочных служб </w:t>
            </w:r>
            <w:proofErr w:type="spellStart"/>
            <w:r w:rsidRPr="009B49F1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9B49F1">
              <w:rPr>
                <w:color w:val="000000"/>
                <w:sz w:val="20"/>
                <w:lang w:val="ru-RU"/>
              </w:rPr>
              <w:t xml:space="preserve"> по вопросам оказания государственной услуги: 8 (7172) 98-35-48. </w:t>
            </w:r>
            <w:proofErr w:type="spellStart"/>
            <w:r>
              <w:rPr>
                <w:color w:val="000000"/>
                <w:sz w:val="20"/>
              </w:rPr>
              <w:t>Единый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контакт-центр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вопросам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</w:t>
            </w:r>
            <w:proofErr w:type="spellEnd"/>
            <w:r>
              <w:rPr>
                <w:color w:val="000000"/>
                <w:sz w:val="20"/>
              </w:rPr>
              <w:t>: 1414, 8 800 080 7777.</w:t>
            </w:r>
          </w:p>
        </w:tc>
      </w:tr>
    </w:tbl>
    <w:p w:rsidR="00425B80" w:rsidRDefault="00425B80" w:rsidP="00FB1CA4">
      <w:pPr>
        <w:tabs>
          <w:tab w:val="left" w:pos="3277"/>
        </w:tabs>
        <w:spacing w:after="0"/>
        <w:jc w:val="center"/>
        <w:rPr>
          <w:b/>
          <w:color w:val="006600"/>
          <w:sz w:val="36"/>
          <w:szCs w:val="36"/>
          <w:lang w:val="ru-RU"/>
        </w:rPr>
      </w:pPr>
    </w:p>
    <w:p w:rsidR="009E5EEF" w:rsidRDefault="009E5EEF" w:rsidP="00F23964">
      <w:pPr>
        <w:tabs>
          <w:tab w:val="left" w:pos="3277"/>
        </w:tabs>
        <w:spacing w:after="0"/>
        <w:rPr>
          <w:b/>
          <w:color w:val="006600"/>
          <w:sz w:val="36"/>
          <w:szCs w:val="36"/>
          <w:lang w:val="ru-RU"/>
        </w:rPr>
      </w:pPr>
      <w:bookmarkStart w:id="0" w:name="_GoBack"/>
      <w:bookmarkEnd w:id="0"/>
    </w:p>
    <w:p w:rsidR="00F23964" w:rsidRPr="00F23964" w:rsidRDefault="00F23964" w:rsidP="00F23964">
      <w:pPr>
        <w:tabs>
          <w:tab w:val="left" w:pos="3277"/>
        </w:tabs>
        <w:spacing w:after="0"/>
        <w:rPr>
          <w:b/>
          <w:color w:val="006600"/>
          <w:sz w:val="36"/>
          <w:szCs w:val="36"/>
          <w:lang w:val="ru-RU"/>
        </w:rPr>
      </w:pPr>
    </w:p>
    <w:sectPr w:rsidR="00F23964" w:rsidRPr="00F23964" w:rsidSect="009E5EEF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A7B47"/>
    <w:multiLevelType w:val="hybridMultilevel"/>
    <w:tmpl w:val="B1FC834E"/>
    <w:lvl w:ilvl="0" w:tplc="74D6CE8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9A7F01"/>
    <w:multiLevelType w:val="hybridMultilevel"/>
    <w:tmpl w:val="38FA38F6"/>
    <w:lvl w:ilvl="0" w:tplc="D7FA418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6801C8"/>
    <w:multiLevelType w:val="hybridMultilevel"/>
    <w:tmpl w:val="D3C0E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405884"/>
    <w:multiLevelType w:val="hybridMultilevel"/>
    <w:tmpl w:val="03FAEB40"/>
    <w:lvl w:ilvl="0" w:tplc="9E24759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14"/>
        <w:szCs w:val="1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EC25CC"/>
    <w:multiLevelType w:val="hybridMultilevel"/>
    <w:tmpl w:val="B9C0AE6A"/>
    <w:lvl w:ilvl="0" w:tplc="AC34B9A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3064A9"/>
    <w:multiLevelType w:val="hybridMultilevel"/>
    <w:tmpl w:val="39946B7A"/>
    <w:lvl w:ilvl="0" w:tplc="FEDCCB5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FB680C"/>
    <w:multiLevelType w:val="hybridMultilevel"/>
    <w:tmpl w:val="44165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872"/>
    <w:rsid w:val="00167E47"/>
    <w:rsid w:val="00192107"/>
    <w:rsid w:val="002B66D1"/>
    <w:rsid w:val="0039101B"/>
    <w:rsid w:val="003C0E93"/>
    <w:rsid w:val="003D301A"/>
    <w:rsid w:val="00425B80"/>
    <w:rsid w:val="00480C8B"/>
    <w:rsid w:val="00494F7F"/>
    <w:rsid w:val="004A0E67"/>
    <w:rsid w:val="00521692"/>
    <w:rsid w:val="00546382"/>
    <w:rsid w:val="0055469A"/>
    <w:rsid w:val="00633F41"/>
    <w:rsid w:val="00636DAB"/>
    <w:rsid w:val="006704AC"/>
    <w:rsid w:val="006D7EBF"/>
    <w:rsid w:val="0072590C"/>
    <w:rsid w:val="00733F95"/>
    <w:rsid w:val="0083684F"/>
    <w:rsid w:val="008657C0"/>
    <w:rsid w:val="00865A97"/>
    <w:rsid w:val="00914BA7"/>
    <w:rsid w:val="00972E03"/>
    <w:rsid w:val="00981091"/>
    <w:rsid w:val="009D28E7"/>
    <w:rsid w:val="009E5EEF"/>
    <w:rsid w:val="00A10993"/>
    <w:rsid w:val="00A338C9"/>
    <w:rsid w:val="00A93634"/>
    <w:rsid w:val="00BC4644"/>
    <w:rsid w:val="00BF6DE8"/>
    <w:rsid w:val="00C01C1B"/>
    <w:rsid w:val="00C1113F"/>
    <w:rsid w:val="00CB3B90"/>
    <w:rsid w:val="00E63872"/>
    <w:rsid w:val="00E7672F"/>
    <w:rsid w:val="00EE7960"/>
    <w:rsid w:val="00F14A7F"/>
    <w:rsid w:val="00F23964"/>
    <w:rsid w:val="00F35D8F"/>
    <w:rsid w:val="00F43A54"/>
    <w:rsid w:val="00FB1CA4"/>
    <w:rsid w:val="00FB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382"/>
    <w:rPr>
      <w:rFonts w:ascii="Times New Roman" w:eastAsia="Times New Roman" w:hAnsi="Times New Roman" w:cs="Times New Roman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35D8F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55469A"/>
    <w:pPr>
      <w:keepNext/>
      <w:keepLines/>
      <w:spacing w:before="200" w:after="0" w:line="259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39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55469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List Paragraph"/>
    <w:basedOn w:val="a"/>
    <w:uiPriority w:val="34"/>
    <w:qFormat/>
    <w:rsid w:val="0055469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character" w:styleId="a5">
    <w:name w:val="Intense Reference"/>
    <w:basedOn w:val="a0"/>
    <w:uiPriority w:val="32"/>
    <w:qFormat/>
    <w:rsid w:val="0055469A"/>
    <w:rPr>
      <w:b/>
      <w:bCs/>
      <w:smallCaps/>
      <w:color w:val="C0504D" w:themeColor="accent2"/>
      <w:spacing w:val="5"/>
      <w:u w:val="single"/>
    </w:rPr>
  </w:style>
  <w:style w:type="character" w:customStyle="1" w:styleId="20">
    <w:name w:val="Заголовок 2 Знак"/>
    <w:basedOn w:val="a0"/>
    <w:link w:val="2"/>
    <w:uiPriority w:val="9"/>
    <w:rsid w:val="00F35D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6">
    <w:name w:val="Hyperlink"/>
    <w:basedOn w:val="a0"/>
    <w:uiPriority w:val="99"/>
    <w:unhideWhenUsed/>
    <w:rsid w:val="006D7EBF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1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4BA7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382"/>
    <w:rPr>
      <w:rFonts w:ascii="Times New Roman" w:eastAsia="Times New Roman" w:hAnsi="Times New Roman" w:cs="Times New Roman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35D8F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55469A"/>
    <w:pPr>
      <w:keepNext/>
      <w:keepLines/>
      <w:spacing w:before="200" w:after="0" w:line="259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39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55469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List Paragraph"/>
    <w:basedOn w:val="a"/>
    <w:uiPriority w:val="34"/>
    <w:qFormat/>
    <w:rsid w:val="0055469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character" w:styleId="a5">
    <w:name w:val="Intense Reference"/>
    <w:basedOn w:val="a0"/>
    <w:uiPriority w:val="32"/>
    <w:qFormat/>
    <w:rsid w:val="0055469A"/>
    <w:rPr>
      <w:b/>
      <w:bCs/>
      <w:smallCaps/>
      <w:color w:val="C0504D" w:themeColor="accent2"/>
      <w:spacing w:val="5"/>
      <w:u w:val="single"/>
    </w:rPr>
  </w:style>
  <w:style w:type="character" w:customStyle="1" w:styleId="20">
    <w:name w:val="Заголовок 2 Знак"/>
    <w:basedOn w:val="a0"/>
    <w:link w:val="2"/>
    <w:uiPriority w:val="9"/>
    <w:rsid w:val="00F35D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6">
    <w:name w:val="Hyperlink"/>
    <w:basedOn w:val="a0"/>
    <w:uiPriority w:val="99"/>
    <w:unhideWhenUsed/>
    <w:rsid w:val="006D7EBF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1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4BA7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E1FA2-8F0A-4CAB-AAE0-A61A9AC31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825</Words>
  <Characters>4705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46</cp:revision>
  <cp:lastPrinted>2020-10-19T05:50:00Z</cp:lastPrinted>
  <dcterms:created xsi:type="dcterms:W3CDTF">2019-06-17T08:47:00Z</dcterms:created>
  <dcterms:modified xsi:type="dcterms:W3CDTF">2021-04-12T11:28:00Z</dcterms:modified>
</cp:coreProperties>
</file>